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94B0FB" w14:textId="5256726A" w:rsidR="00754968" w:rsidRPr="009D7731" w:rsidRDefault="00754968" w:rsidP="009D7731">
      <w:pPr>
        <w:pStyle w:val="Normalwebb"/>
        <w:shd w:val="clear" w:color="auto" w:fill="FFFFFF"/>
        <w:spacing w:before="0" w:beforeAutospacing="0" w:after="0" w:afterAutospacing="0"/>
        <w:jc w:val="center"/>
        <w:rPr>
          <w:rStyle w:val="markelcz6bf2y"/>
          <w:rFonts w:ascii="Arial" w:hAnsi="Arial" w:cs="Arial"/>
          <w:sz w:val="40"/>
          <w:szCs w:val="40"/>
          <w:bdr w:val="none" w:sz="0" w:space="0" w:color="auto" w:frame="1"/>
        </w:rPr>
      </w:pPr>
      <w:r w:rsidRPr="009D7731">
        <w:rPr>
          <w:rStyle w:val="markelcz6bf2y"/>
          <w:rFonts w:ascii="Arial" w:hAnsi="Arial" w:cs="Arial"/>
          <w:sz w:val="40"/>
          <w:szCs w:val="40"/>
          <w:bdr w:val="none" w:sz="0" w:space="0" w:color="auto" w:frame="1"/>
        </w:rPr>
        <w:t>Angående Motionen till årsstämma 2021-07-04</w:t>
      </w:r>
    </w:p>
    <w:p w14:paraId="0B9B0BDC" w14:textId="77777777" w:rsidR="009D7731" w:rsidRDefault="009D7731" w:rsidP="00754968">
      <w:pPr>
        <w:pStyle w:val="Normalwebb"/>
        <w:shd w:val="clear" w:color="auto" w:fill="FFFFFF"/>
        <w:spacing w:before="0" w:beforeAutospacing="0" w:after="0" w:afterAutospacing="0"/>
        <w:rPr>
          <w:rStyle w:val="markelcz6bf2y"/>
          <w:rFonts w:ascii="Arial" w:hAnsi="Arial" w:cs="Arial"/>
          <w:sz w:val="22"/>
          <w:szCs w:val="22"/>
          <w:bdr w:val="none" w:sz="0" w:space="0" w:color="auto" w:frame="1"/>
        </w:rPr>
      </w:pPr>
    </w:p>
    <w:p w14:paraId="59702632" w14:textId="551DBF3F" w:rsidR="00754968" w:rsidRPr="009D7731" w:rsidRDefault="00754968" w:rsidP="00754968">
      <w:pPr>
        <w:pStyle w:val="Normalwebb"/>
        <w:shd w:val="clear" w:color="auto" w:fill="FFFFFF"/>
        <w:spacing w:before="0" w:beforeAutospacing="0" w:after="0" w:afterAutospacing="0"/>
        <w:rPr>
          <w:rStyle w:val="markelcz6bf2y"/>
          <w:rFonts w:ascii="Arial" w:hAnsi="Arial" w:cs="Arial"/>
          <w:sz w:val="22"/>
          <w:szCs w:val="22"/>
          <w:bdr w:val="none" w:sz="0" w:space="0" w:color="auto" w:frame="1"/>
        </w:rPr>
      </w:pPr>
      <w:r w:rsidRPr="009D7731">
        <w:rPr>
          <w:rStyle w:val="markelcz6bf2y"/>
          <w:rFonts w:ascii="Arial" w:hAnsi="Arial" w:cs="Arial"/>
          <w:sz w:val="22"/>
          <w:szCs w:val="22"/>
          <w:bdr w:val="none" w:sz="0" w:space="0" w:color="auto" w:frame="1"/>
        </w:rPr>
        <w:t xml:space="preserve">David Södergren skickade </w:t>
      </w:r>
      <w:r w:rsidR="009D7731">
        <w:rPr>
          <w:rStyle w:val="markelcz6bf2y"/>
          <w:rFonts w:ascii="Arial" w:hAnsi="Arial" w:cs="Arial"/>
          <w:sz w:val="22"/>
          <w:szCs w:val="22"/>
          <w:bdr w:val="none" w:sz="0" w:space="0" w:color="auto" w:frame="1"/>
        </w:rPr>
        <w:t xml:space="preserve">in en </w:t>
      </w:r>
      <w:r w:rsidR="009D7731" w:rsidRPr="009D7731">
        <w:rPr>
          <w:rStyle w:val="markelcz6bf2y"/>
          <w:rFonts w:ascii="Arial" w:hAnsi="Arial" w:cs="Arial"/>
          <w:sz w:val="22"/>
          <w:szCs w:val="22"/>
          <w:bdr w:val="none" w:sz="0" w:space="0" w:color="auto" w:frame="1"/>
        </w:rPr>
        <w:t>a</w:t>
      </w:r>
      <w:r w:rsidRPr="009D7731">
        <w:rPr>
          <w:rStyle w:val="markelcz6bf2y"/>
          <w:rFonts w:ascii="Arial" w:hAnsi="Arial" w:cs="Arial"/>
          <w:sz w:val="22"/>
          <w:szCs w:val="22"/>
          <w:bdr w:val="none" w:sz="0" w:space="0" w:color="auto" w:frame="1"/>
        </w:rPr>
        <w:t>nsök</w:t>
      </w:r>
      <w:r w:rsidR="009D7731">
        <w:rPr>
          <w:rStyle w:val="markelcz6bf2y"/>
          <w:rFonts w:ascii="Arial" w:hAnsi="Arial" w:cs="Arial"/>
          <w:sz w:val="22"/>
          <w:szCs w:val="22"/>
          <w:bdr w:val="none" w:sz="0" w:space="0" w:color="auto" w:frame="1"/>
        </w:rPr>
        <w:t>an</w:t>
      </w:r>
      <w:r w:rsidRPr="009D7731">
        <w:rPr>
          <w:rStyle w:val="markelcz6bf2y"/>
          <w:rFonts w:ascii="Arial" w:hAnsi="Arial" w:cs="Arial"/>
          <w:sz w:val="22"/>
          <w:szCs w:val="22"/>
          <w:bdr w:val="none" w:sz="0" w:space="0" w:color="auto" w:frame="1"/>
        </w:rPr>
        <w:t xml:space="preserve"> om</w:t>
      </w:r>
      <w:r w:rsidR="009D7731">
        <w:rPr>
          <w:rStyle w:val="markelcz6bf2y"/>
          <w:rFonts w:ascii="Arial" w:hAnsi="Arial" w:cs="Arial"/>
          <w:sz w:val="22"/>
          <w:szCs w:val="22"/>
          <w:bdr w:val="none" w:sz="0" w:space="0" w:color="auto" w:frame="1"/>
        </w:rPr>
        <w:t xml:space="preserve"> ny</w:t>
      </w:r>
      <w:r w:rsidRPr="009D7731">
        <w:rPr>
          <w:rStyle w:val="markelcz6bf2y"/>
          <w:rFonts w:ascii="Arial" w:hAnsi="Arial" w:cs="Arial"/>
          <w:sz w:val="22"/>
          <w:szCs w:val="22"/>
          <w:bdr w:val="none" w:sz="0" w:space="0" w:color="auto" w:frame="1"/>
        </w:rPr>
        <w:t xml:space="preserve"> vägvisning</w:t>
      </w:r>
      <w:r w:rsidR="009D7731" w:rsidRPr="009D7731">
        <w:rPr>
          <w:rStyle w:val="markelcz6bf2y"/>
          <w:rFonts w:ascii="Arial" w:hAnsi="Arial" w:cs="Arial"/>
          <w:sz w:val="22"/>
          <w:szCs w:val="22"/>
          <w:bdr w:val="none" w:sz="0" w:space="0" w:color="auto" w:frame="1"/>
        </w:rPr>
        <w:t xml:space="preserve"> </w:t>
      </w:r>
      <w:r w:rsidR="009D7731" w:rsidRPr="009D7731">
        <w:rPr>
          <w:rStyle w:val="markelcz6bf2y"/>
          <w:rFonts w:ascii="Arial" w:hAnsi="Arial" w:cs="Arial"/>
          <w:sz w:val="22"/>
          <w:szCs w:val="22"/>
          <w:bdr w:val="none" w:sz="0" w:space="0" w:color="auto" w:frame="1"/>
        </w:rPr>
        <w:t xml:space="preserve">skylt </w:t>
      </w:r>
      <w:r w:rsidR="009D7731">
        <w:rPr>
          <w:rStyle w:val="markelcz6bf2y"/>
          <w:rFonts w:ascii="Arial" w:hAnsi="Arial" w:cs="Arial"/>
          <w:sz w:val="22"/>
          <w:szCs w:val="22"/>
          <w:bdr w:val="none" w:sz="0" w:space="0" w:color="auto" w:frame="1"/>
        </w:rPr>
        <w:t xml:space="preserve">enligt hans motion </w:t>
      </w:r>
      <w:r w:rsidRPr="009D7731">
        <w:rPr>
          <w:rStyle w:val="markelcz6bf2y"/>
          <w:rFonts w:ascii="Arial" w:hAnsi="Arial" w:cs="Arial"/>
          <w:sz w:val="22"/>
          <w:szCs w:val="22"/>
          <w:bdr w:val="none" w:sz="0" w:space="0" w:color="auto" w:frame="1"/>
        </w:rPr>
        <w:t>till Trafikverket 5 mars 2021 och fått svar i sin helhet nedan.</w:t>
      </w:r>
    </w:p>
    <w:p w14:paraId="59217092" w14:textId="77777777" w:rsidR="00754968" w:rsidRPr="009D7731" w:rsidRDefault="00754968" w:rsidP="00754968">
      <w:pPr>
        <w:pStyle w:val="Normalwebb"/>
        <w:shd w:val="clear" w:color="auto" w:fill="FFFFFF"/>
        <w:spacing w:before="0" w:beforeAutospacing="0" w:after="0" w:afterAutospacing="0"/>
        <w:rPr>
          <w:rStyle w:val="markelcz6bf2y"/>
          <w:rFonts w:ascii="Arial" w:hAnsi="Arial" w:cs="Arial"/>
          <w:sz w:val="22"/>
          <w:szCs w:val="22"/>
          <w:bdr w:val="none" w:sz="0" w:space="0" w:color="auto" w:frame="1"/>
        </w:rPr>
      </w:pPr>
    </w:p>
    <w:p w14:paraId="02B15FD9" w14:textId="77777777" w:rsidR="00754968" w:rsidRPr="009D7731" w:rsidRDefault="00754968" w:rsidP="00754968">
      <w:pPr>
        <w:pStyle w:val="Normalwebb"/>
        <w:shd w:val="clear" w:color="auto" w:fill="FFFFFF"/>
        <w:spacing w:before="0" w:beforeAutospacing="0" w:after="0" w:afterAutospacing="0"/>
        <w:rPr>
          <w:rFonts w:ascii="Arial" w:hAnsi="Arial" w:cs="Arial"/>
        </w:rPr>
      </w:pPr>
    </w:p>
    <w:p w14:paraId="5A113B5A"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i/>
          <w:iCs/>
          <w:sz w:val="22"/>
          <w:szCs w:val="22"/>
        </w:rPr>
        <w:t>Hej David,</w:t>
      </w:r>
    </w:p>
    <w:p w14:paraId="621EC42F"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i/>
          <w:iCs/>
          <w:sz w:val="22"/>
          <w:szCs w:val="22"/>
        </w:rPr>
        <w:t> </w:t>
      </w:r>
    </w:p>
    <w:p w14:paraId="51592CC5"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i/>
          <w:iCs/>
          <w:sz w:val="22"/>
          <w:szCs w:val="22"/>
        </w:rPr>
        <w:t>Väghållningsmyndigheten, </w:t>
      </w:r>
      <w:r w:rsidRPr="009D7731">
        <w:rPr>
          <w:rStyle w:val="markul5pa2esw"/>
          <w:rFonts w:ascii="Arial" w:hAnsi="Arial" w:cs="Arial"/>
          <w:i/>
          <w:iCs/>
          <w:sz w:val="22"/>
          <w:szCs w:val="22"/>
          <w:bdr w:val="none" w:sz="0" w:space="0" w:color="auto" w:frame="1"/>
        </w:rPr>
        <w:t>Trafikverket</w:t>
      </w:r>
      <w:r w:rsidRPr="009D7731">
        <w:rPr>
          <w:rFonts w:ascii="Arial" w:hAnsi="Arial" w:cs="Arial"/>
          <w:i/>
          <w:iCs/>
          <w:sz w:val="22"/>
          <w:szCs w:val="22"/>
        </w:rPr>
        <w:t> Region Stockholm, kommer att sätta upp geografisk vägvisning till Skirhult vid Visättravägens anslutning till väg 276 i Österåkers kommun.</w:t>
      </w:r>
    </w:p>
    <w:p w14:paraId="65175868"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i/>
          <w:iCs/>
          <w:sz w:val="22"/>
          <w:szCs w:val="22"/>
        </w:rPr>
        <w:t> </w:t>
      </w:r>
    </w:p>
    <w:p w14:paraId="4BA77BA0"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b/>
          <w:bCs/>
          <w:i/>
          <w:iCs/>
          <w:sz w:val="22"/>
          <w:szCs w:val="22"/>
        </w:rPr>
        <w:t>Bakgrund</w:t>
      </w:r>
    </w:p>
    <w:p w14:paraId="733E8DE7"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i/>
          <w:iCs/>
          <w:sz w:val="22"/>
          <w:szCs w:val="22"/>
        </w:rPr>
        <w:t>Den 5 mars 2021 skrev du till </w:t>
      </w:r>
      <w:r w:rsidRPr="009D7731">
        <w:rPr>
          <w:rStyle w:val="markul5pa2esw"/>
          <w:rFonts w:ascii="Arial" w:hAnsi="Arial" w:cs="Arial"/>
          <w:i/>
          <w:iCs/>
          <w:sz w:val="22"/>
          <w:szCs w:val="22"/>
          <w:bdr w:val="none" w:sz="0" w:space="0" w:color="auto" w:frame="1"/>
        </w:rPr>
        <w:t>Trafikverket</w:t>
      </w:r>
      <w:r w:rsidRPr="009D7731">
        <w:rPr>
          <w:rFonts w:ascii="Arial" w:hAnsi="Arial" w:cs="Arial"/>
          <w:i/>
          <w:iCs/>
          <w:sz w:val="22"/>
          <w:szCs w:val="22"/>
        </w:rPr>
        <w:t> och önskade att vägvisning till Skirhult sätts upp på nytt utmed väg 276. Du berättade att det under senare år har blivit olägenheter, med felkörningar och onödiga U-svängar på väg 276, sedan den gamla vägvisaren till Skirhult togs bort. Ditt meddelande registrerades som en ansökan om vägvisning den 16 april 2021.</w:t>
      </w:r>
    </w:p>
    <w:p w14:paraId="41D6BC85"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i/>
          <w:iCs/>
          <w:sz w:val="22"/>
          <w:szCs w:val="22"/>
        </w:rPr>
        <w:t> </w:t>
      </w:r>
    </w:p>
    <w:p w14:paraId="660B1FD8"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i/>
          <w:iCs/>
          <w:sz w:val="22"/>
          <w:szCs w:val="22"/>
        </w:rPr>
        <w:t>Vid Visättravägens anslutning till väg 276 finns idag vägvisning till Annarby S och Gumrarö. På det enskilda vägnätet, vid Visättra, ansluter Skirhultsvägen och Gumrarövägen till Visättravägen.</w:t>
      </w:r>
    </w:p>
    <w:p w14:paraId="53D18007"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i/>
          <w:iCs/>
          <w:sz w:val="22"/>
          <w:szCs w:val="22"/>
        </w:rPr>
        <w:t> </w:t>
      </w:r>
    </w:p>
    <w:p w14:paraId="27296F3A"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i/>
          <w:iCs/>
          <w:sz w:val="22"/>
          <w:szCs w:val="22"/>
        </w:rPr>
        <w:t>Du skriver att en skylt med namnet Skirhult har funnits vid aktuell avfart i cirka 100 år. Bortsett från Gumrarö, som ligger söderut och rätteligen har samma anslutningsväg som Skirhult, har det inte funnits någon annan bebyggelse intill sjön Skiren, än just Skirhults, förrän under 1970-talet. Under denna tid avstyckades sommarstugetomter från den mark som tidigare tillhörde gården Annarby. Annarby nås dock fortfarande med en annan, nordligare anslutningsväg från väg 276. Av praktiska skäl fick den då nya bebyggelsen tillhörande Annarby använda Skirhults- och Visättravägen för anslutning till väg 276</w:t>
      </w:r>
    </w:p>
    <w:p w14:paraId="7B9CC002"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i/>
          <w:iCs/>
          <w:bdr w:val="none" w:sz="0" w:space="0" w:color="auto" w:frame="1"/>
        </w:rPr>
        <w:t> </w:t>
      </w:r>
    </w:p>
    <w:p w14:paraId="477F18EB"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i/>
          <w:iCs/>
          <w:sz w:val="22"/>
          <w:szCs w:val="22"/>
        </w:rPr>
        <w:t>Du skriver även att du känner till </w:t>
      </w:r>
      <w:r w:rsidRPr="009D7731">
        <w:rPr>
          <w:rStyle w:val="markul5pa2esw"/>
          <w:rFonts w:ascii="Arial" w:hAnsi="Arial" w:cs="Arial"/>
          <w:i/>
          <w:iCs/>
          <w:sz w:val="22"/>
          <w:szCs w:val="22"/>
          <w:bdr w:val="none" w:sz="0" w:space="0" w:color="auto" w:frame="1"/>
        </w:rPr>
        <w:t>Trafikverket</w:t>
      </w:r>
      <w:r w:rsidRPr="009D7731">
        <w:rPr>
          <w:rFonts w:ascii="Arial" w:hAnsi="Arial" w:cs="Arial"/>
          <w:i/>
          <w:iCs/>
          <w:sz w:val="22"/>
          <w:szCs w:val="22"/>
        </w:rPr>
        <w:t>s princip för vägvisning, den s.k. fjärrortsprincipen. Det kan synas klokt att ha en enkel och otvetydig regel för vägvisning, men det kan leda till mycket olyckliga förhållanden om inte undantag och ett visst förnuft samtidigt kan tillåtas. Slutligen skriver du att det är klokt att</w:t>
      </w:r>
      <w:r w:rsidRPr="009D7731">
        <w:rPr>
          <w:rFonts w:ascii="Arial" w:hAnsi="Arial" w:cs="Arial"/>
          <w:i/>
          <w:iCs/>
          <w:bdr w:val="none" w:sz="0" w:space="0" w:color="auto" w:frame="1"/>
        </w:rPr>
        <w:t> </w:t>
      </w:r>
      <w:r w:rsidRPr="009D7731">
        <w:rPr>
          <w:rFonts w:ascii="Arial" w:hAnsi="Arial" w:cs="Arial"/>
          <w:i/>
          <w:iCs/>
          <w:sz w:val="22"/>
          <w:szCs w:val="22"/>
        </w:rPr>
        <w:t>begränsa antalet avfarter men att detta inte betyder att vägvisning behöver tas bort. Kostnaden för en vägvisare är obetydlig, men värdet av att behålla vägvisaren till en gammal känd bebyggelse är mycket betydande. Du ber därför </w:t>
      </w:r>
      <w:r w:rsidRPr="009D7731">
        <w:rPr>
          <w:rStyle w:val="markul5pa2esw"/>
          <w:rFonts w:ascii="Arial" w:hAnsi="Arial" w:cs="Arial"/>
          <w:i/>
          <w:iCs/>
          <w:sz w:val="22"/>
          <w:szCs w:val="22"/>
          <w:bdr w:val="none" w:sz="0" w:space="0" w:color="auto" w:frame="1"/>
        </w:rPr>
        <w:t>Trafikverket</w:t>
      </w:r>
      <w:r w:rsidRPr="009D7731">
        <w:rPr>
          <w:rFonts w:ascii="Arial" w:hAnsi="Arial" w:cs="Arial"/>
          <w:i/>
          <w:iCs/>
          <w:sz w:val="22"/>
          <w:szCs w:val="22"/>
        </w:rPr>
        <w:t> att ompröva tidigare beslut om att ta bort vägvisaren till Skirhult.</w:t>
      </w:r>
    </w:p>
    <w:p w14:paraId="71EBC383"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i/>
          <w:iCs/>
          <w:sz w:val="22"/>
          <w:szCs w:val="22"/>
        </w:rPr>
        <w:t> </w:t>
      </w:r>
    </w:p>
    <w:p w14:paraId="7CB8781D"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b/>
          <w:bCs/>
          <w:i/>
          <w:iCs/>
          <w:sz w:val="22"/>
          <w:szCs w:val="22"/>
        </w:rPr>
        <w:t>Handläggning</w:t>
      </w:r>
    </w:p>
    <w:p w14:paraId="4BE4F6BB"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i/>
          <w:iCs/>
          <w:sz w:val="22"/>
          <w:szCs w:val="22"/>
        </w:rPr>
        <w:t>Fram till år 2018 fanns det vägvisning till Södra Annarby, Gumrarö, Skirhult samt Visättra vid Visättravägens anslutning till väg 276. Vägvisningen reviderades i samband med en större översyn av vägvisningen utmed vägen (ärende TRV 2018/38605). För tydlighetens skull avsåg </w:t>
      </w:r>
      <w:r w:rsidRPr="009D7731">
        <w:rPr>
          <w:rStyle w:val="markul5pa2esw"/>
          <w:rFonts w:ascii="Arial" w:hAnsi="Arial" w:cs="Arial"/>
          <w:i/>
          <w:iCs/>
          <w:sz w:val="22"/>
          <w:szCs w:val="22"/>
          <w:bdr w:val="none" w:sz="0" w:space="0" w:color="auto" w:frame="1"/>
        </w:rPr>
        <w:t>Trafikverket</w:t>
      </w:r>
      <w:r w:rsidRPr="009D7731">
        <w:rPr>
          <w:rFonts w:ascii="Arial" w:hAnsi="Arial" w:cs="Arial"/>
          <w:i/>
          <w:iCs/>
          <w:sz w:val="22"/>
          <w:szCs w:val="22"/>
        </w:rPr>
        <w:t> att reducera antalet vägvisningsmål vid ett flertal korsningspunkter. I samband med översynen remitterade </w:t>
      </w:r>
      <w:r w:rsidRPr="009D7731">
        <w:rPr>
          <w:rStyle w:val="markul5pa2esw"/>
          <w:rFonts w:ascii="Arial" w:hAnsi="Arial" w:cs="Arial"/>
          <w:i/>
          <w:iCs/>
          <w:sz w:val="22"/>
          <w:szCs w:val="22"/>
          <w:bdr w:val="none" w:sz="0" w:space="0" w:color="auto" w:frame="1"/>
        </w:rPr>
        <w:t>Trafikverket</w:t>
      </w:r>
      <w:r w:rsidRPr="009D7731">
        <w:rPr>
          <w:rFonts w:ascii="Arial" w:hAnsi="Arial" w:cs="Arial"/>
          <w:i/>
          <w:iCs/>
          <w:sz w:val="22"/>
          <w:szCs w:val="22"/>
        </w:rPr>
        <w:t> Lantmäteriet kring prioriteringen av vägvisningsmålen vid Visättravägen. Lantmäteriet rekommenderade då att fjärrorterna för det enskilda vägnätet skulle få vägvisning, dvs. Gumrarö samt Annarby. Gällande Annarby råddes </w:t>
      </w:r>
      <w:r w:rsidRPr="009D7731">
        <w:rPr>
          <w:rStyle w:val="markul5pa2esw"/>
          <w:rFonts w:ascii="Arial" w:hAnsi="Arial" w:cs="Arial"/>
          <w:i/>
          <w:iCs/>
          <w:sz w:val="22"/>
          <w:szCs w:val="22"/>
          <w:bdr w:val="none" w:sz="0" w:space="0" w:color="auto" w:frame="1"/>
        </w:rPr>
        <w:t>Trafikverket</w:t>
      </w:r>
      <w:r w:rsidRPr="009D7731">
        <w:rPr>
          <w:rFonts w:ascii="Arial" w:hAnsi="Arial" w:cs="Arial"/>
          <w:i/>
          <w:iCs/>
          <w:sz w:val="22"/>
          <w:szCs w:val="22"/>
        </w:rPr>
        <w:t> att korrigera vägvisningen från Södra Annarby till Annarby Södra, i syfte att markera att bebyggelsen inte heter Södra Annarby, utan att det enbart är den södra delen av Annarby som nås via vägen. </w:t>
      </w:r>
      <w:r w:rsidRPr="009D7731">
        <w:rPr>
          <w:rStyle w:val="markul5pa2esw"/>
          <w:rFonts w:ascii="Arial" w:hAnsi="Arial" w:cs="Arial"/>
          <w:i/>
          <w:iCs/>
          <w:sz w:val="22"/>
          <w:szCs w:val="22"/>
          <w:bdr w:val="none" w:sz="0" w:space="0" w:color="auto" w:frame="1"/>
        </w:rPr>
        <w:t>Trafikverket</w:t>
      </w:r>
      <w:r w:rsidRPr="009D7731">
        <w:rPr>
          <w:rFonts w:ascii="Arial" w:hAnsi="Arial" w:cs="Arial"/>
          <w:i/>
          <w:iCs/>
          <w:sz w:val="22"/>
          <w:szCs w:val="22"/>
        </w:rPr>
        <w:t>s förslag på revidering skickades på remiss till ett antal personer i Skirhults samfällighetsförening. Flera medlemmar och boende opponerade dock sig mot förslaget.</w:t>
      </w:r>
    </w:p>
    <w:p w14:paraId="29DA4A10"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i/>
          <w:iCs/>
          <w:sz w:val="22"/>
          <w:szCs w:val="22"/>
        </w:rPr>
        <w:t> </w:t>
      </w:r>
    </w:p>
    <w:p w14:paraId="36581165"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i/>
          <w:iCs/>
          <w:sz w:val="22"/>
          <w:szCs w:val="22"/>
        </w:rPr>
        <w:t>Med anledning av din skrivelse till </w:t>
      </w:r>
      <w:r w:rsidRPr="009D7731">
        <w:rPr>
          <w:rStyle w:val="markul5pa2esw"/>
          <w:rFonts w:ascii="Arial" w:hAnsi="Arial" w:cs="Arial"/>
          <w:i/>
          <w:iCs/>
          <w:sz w:val="22"/>
          <w:szCs w:val="22"/>
          <w:bdr w:val="none" w:sz="0" w:space="0" w:color="auto" w:frame="1"/>
        </w:rPr>
        <w:t>Trafikverket</w:t>
      </w:r>
      <w:r w:rsidRPr="009D7731">
        <w:rPr>
          <w:rFonts w:ascii="Arial" w:hAnsi="Arial" w:cs="Arial"/>
          <w:i/>
          <w:iCs/>
          <w:sz w:val="22"/>
          <w:szCs w:val="22"/>
        </w:rPr>
        <w:t> har frågan om vägvisning till Skirhult utretts på nytt. </w:t>
      </w:r>
      <w:r w:rsidRPr="009D7731">
        <w:rPr>
          <w:rStyle w:val="markul5pa2esw"/>
          <w:rFonts w:ascii="Arial" w:hAnsi="Arial" w:cs="Arial"/>
          <w:i/>
          <w:iCs/>
          <w:sz w:val="22"/>
          <w:szCs w:val="22"/>
          <w:bdr w:val="none" w:sz="0" w:space="0" w:color="auto" w:frame="1"/>
        </w:rPr>
        <w:t>Trafikverket</w:t>
      </w:r>
      <w:r w:rsidRPr="009D7731">
        <w:rPr>
          <w:rFonts w:ascii="Arial" w:hAnsi="Arial" w:cs="Arial"/>
          <w:i/>
          <w:iCs/>
          <w:sz w:val="22"/>
          <w:szCs w:val="22"/>
        </w:rPr>
        <w:t xml:space="preserve"> har på återigen remitterat Lantmäteriet i frågan kring vägvisning vid Visättravägens anslutning till väg 276 och huruvida det finns skäl att frångå fjärrortsprincipen och återigen vägvisa till Skirhult. I remissvar skriver Lantmäteriet att det fortsatt är Annarby Södra och Gumrarö som utgör de geografiska mål som man bör vägvisa till om man ska följa fjärrortsprincipen. Lantmäteriet skriver att det är osannolikt att det skulle ha funnits vägvisning till Skirhult i ett sekel, eftersom vägsystemet var helt annorlunda vid 1900-talets början. Då fanns en förbindelse fanns från Ytterby i norr till Skeppsbol samt vidare ner mot Skirhult och Visättra. Denna väg mötte i sin tur det som är väg 276 idag. Huruvida denna väg var allmän är dock oklart. Lantmäteriet refererar i sitt yttrande till en äldre ekonomisk karta från 1850 över dåvarande Åkers socken. På denna markeras endast en mindre stickväg in mot Skirhult och ingen fortsättning därifrån och norrut. Till yttrande bifogar Lantmäteriet ett utsnitt ur den häradsekonomiska kartan </w:t>
      </w:r>
      <w:r w:rsidRPr="009D7731">
        <w:rPr>
          <w:rFonts w:ascii="Arial" w:hAnsi="Arial" w:cs="Arial"/>
          <w:i/>
          <w:iCs/>
          <w:sz w:val="22"/>
          <w:szCs w:val="22"/>
        </w:rPr>
        <w:lastRenderedPageBreak/>
        <w:t>över området från cirka 1904. I denna bekräftas att Skirhult utgör en del av den historiska bebyggelsen vid Skiren.</w:t>
      </w:r>
    </w:p>
    <w:p w14:paraId="6BA01167"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i/>
          <w:iCs/>
          <w:sz w:val="22"/>
          <w:szCs w:val="22"/>
        </w:rPr>
        <w:t> </w:t>
      </w:r>
    </w:p>
    <w:p w14:paraId="76C881B8"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i/>
          <w:iCs/>
          <w:sz w:val="22"/>
          <w:szCs w:val="22"/>
        </w:rPr>
        <w:t>Lantmäteriet skriver dock slutligen att de inte någon erinran mot att vägvisning mot Skirhult sätts upp. Skirhults status som en av del av den historiska bebyggelsen i området styrks av Lantmäteriets ortofoton från 1960 respektive 1975.</w:t>
      </w:r>
    </w:p>
    <w:p w14:paraId="05255FDE"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i/>
          <w:iCs/>
          <w:sz w:val="22"/>
          <w:szCs w:val="22"/>
        </w:rPr>
        <w:t> </w:t>
      </w:r>
    </w:p>
    <w:p w14:paraId="05DB6A0B"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b/>
          <w:bCs/>
          <w:i/>
          <w:iCs/>
          <w:sz w:val="22"/>
          <w:szCs w:val="22"/>
        </w:rPr>
        <w:t>Skäl</w:t>
      </w:r>
    </w:p>
    <w:p w14:paraId="4D7FE9C8"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i/>
          <w:iCs/>
          <w:sz w:val="22"/>
          <w:szCs w:val="22"/>
        </w:rPr>
        <w:t>Med anledning av vad som anförts av Lantmäteriet finner väghållningsmyndigheten att vägvisningen till Skirhult är förenlig med god ortnamnssed. Att vägvisa till det enskilda vägnätets fjärrorter står inte motsatsförhållande till att även inkludera vägvisning den historiska bebyggelsen. Enligt </w:t>
      </w:r>
      <w:r w:rsidRPr="009D7731">
        <w:rPr>
          <w:rStyle w:val="markul5pa2esw"/>
          <w:rFonts w:ascii="Arial" w:hAnsi="Arial" w:cs="Arial"/>
          <w:i/>
          <w:iCs/>
          <w:sz w:val="22"/>
          <w:szCs w:val="22"/>
          <w:bdr w:val="none" w:sz="0" w:space="0" w:color="auto" w:frame="1"/>
        </w:rPr>
        <w:t>Trafikverket</w:t>
      </w:r>
      <w:r w:rsidRPr="009D7731">
        <w:rPr>
          <w:rFonts w:ascii="Arial" w:hAnsi="Arial" w:cs="Arial"/>
          <w:i/>
          <w:iCs/>
          <w:sz w:val="22"/>
          <w:szCs w:val="22"/>
        </w:rPr>
        <w:t>s riktlinjer för vägvisning ska </w:t>
      </w:r>
      <w:r w:rsidRPr="009D7731">
        <w:rPr>
          <w:rStyle w:val="markul5pa2esw"/>
          <w:rFonts w:ascii="Arial" w:hAnsi="Arial" w:cs="Arial"/>
          <w:i/>
          <w:iCs/>
          <w:sz w:val="22"/>
          <w:szCs w:val="22"/>
          <w:bdr w:val="none" w:sz="0" w:space="0" w:color="auto" w:frame="1"/>
        </w:rPr>
        <w:t>Trafikverket</w:t>
      </w:r>
      <w:r w:rsidRPr="009D7731">
        <w:rPr>
          <w:rFonts w:ascii="Arial" w:hAnsi="Arial" w:cs="Arial"/>
          <w:i/>
          <w:iCs/>
          <w:sz w:val="22"/>
          <w:szCs w:val="22"/>
        </w:rPr>
        <w:t> sträva efter att begränsa antalet angivelser i varje tillfart i en korsning till att inte vara fler än två, eller i undantagsfall, tre för varje riktning. Att inkludera Skirhult i befintlig uppsättning, vilket ger totalt tre vägvisningsmål, bedöms dock inte vara till men för trafiksäkerheten. </w:t>
      </w:r>
    </w:p>
    <w:p w14:paraId="3F3889EE"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i/>
          <w:iCs/>
          <w:sz w:val="22"/>
          <w:szCs w:val="22"/>
        </w:rPr>
        <w:t> </w:t>
      </w:r>
    </w:p>
    <w:p w14:paraId="771034FE"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i/>
          <w:iCs/>
          <w:sz w:val="22"/>
          <w:szCs w:val="22"/>
        </w:rPr>
        <w:t>Mot bakgrund av detta kommer väghållningsmyndigheten, </w:t>
      </w:r>
      <w:r w:rsidRPr="009D7731">
        <w:rPr>
          <w:rStyle w:val="markul5pa2esw"/>
          <w:rFonts w:ascii="Arial" w:hAnsi="Arial" w:cs="Arial"/>
          <w:i/>
          <w:iCs/>
          <w:sz w:val="22"/>
          <w:szCs w:val="22"/>
          <w:bdr w:val="none" w:sz="0" w:space="0" w:color="auto" w:frame="1"/>
        </w:rPr>
        <w:t>Trafikverket</w:t>
      </w:r>
      <w:r w:rsidRPr="009D7731">
        <w:rPr>
          <w:rFonts w:ascii="Arial" w:hAnsi="Arial" w:cs="Arial"/>
          <w:i/>
          <w:iCs/>
          <w:sz w:val="22"/>
          <w:szCs w:val="22"/>
        </w:rPr>
        <w:t> Region Stockholm, att sätta upp geografisk vägvisning till Skirhult vid Visättravägens anslutning till väg 276. Vägvisningen kommer att inkludera en avståndsangivelse på 2 km.</w:t>
      </w:r>
    </w:p>
    <w:p w14:paraId="43CDE3B1"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i/>
          <w:iCs/>
          <w:sz w:val="22"/>
          <w:szCs w:val="22"/>
        </w:rPr>
        <w:t> </w:t>
      </w:r>
    </w:p>
    <w:p w14:paraId="4CA4DB09"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b/>
          <w:bCs/>
          <w:i/>
          <w:iCs/>
          <w:sz w:val="22"/>
          <w:szCs w:val="22"/>
        </w:rPr>
        <w:t>Tillämpade bestämmelser</w:t>
      </w:r>
    </w:p>
    <w:p w14:paraId="6B73CB06"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i/>
          <w:iCs/>
          <w:sz w:val="22"/>
          <w:szCs w:val="22"/>
        </w:rPr>
        <w:t>På allmänna vägar där staten är väghållare ska vägmärken sättas upp och underhållas av den statliga väghållningsmyndigheten (1 kap. 6 § vägmärkesförordningen (2007:90)). Väghållningsmyndigheten ska med stöd av vägmärkesförordningen (2007:90) bedöma om vägmärken kan tillåtas.</w:t>
      </w:r>
    </w:p>
    <w:p w14:paraId="54408E74"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i/>
          <w:iCs/>
          <w:sz w:val="22"/>
          <w:szCs w:val="22"/>
        </w:rPr>
        <w:t> </w:t>
      </w:r>
    </w:p>
    <w:p w14:paraId="4BA5D9EC" w14:textId="77777777"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r w:rsidRPr="009D7731">
        <w:rPr>
          <w:rFonts w:ascii="Arial" w:hAnsi="Arial" w:cs="Arial"/>
          <w:b/>
          <w:bCs/>
          <w:i/>
          <w:iCs/>
          <w:sz w:val="22"/>
          <w:szCs w:val="22"/>
        </w:rPr>
        <w:t>Föredragande</w:t>
      </w:r>
    </w:p>
    <w:p w14:paraId="11D1C04A" w14:textId="5188CEA4" w:rsidR="009D7731" w:rsidRDefault="00754968" w:rsidP="009D7731">
      <w:pPr>
        <w:pStyle w:val="Normalwebb"/>
        <w:shd w:val="clear" w:color="auto" w:fill="FFFFFF"/>
        <w:spacing w:before="0" w:beforeAutospacing="0" w:after="0" w:afterAutospacing="0"/>
        <w:rPr>
          <w:rFonts w:ascii="Calibri" w:hAnsi="Calibri" w:cs="Calibri"/>
          <w:b/>
          <w:bCs/>
          <w:i/>
          <w:iCs/>
          <w:color w:val="000000"/>
          <w:sz w:val="22"/>
          <w:szCs w:val="22"/>
        </w:rPr>
      </w:pPr>
      <w:r w:rsidRPr="009D7731">
        <w:rPr>
          <w:rFonts w:ascii="Arial" w:hAnsi="Arial" w:cs="Arial"/>
          <w:i/>
          <w:iCs/>
          <w:sz w:val="22"/>
          <w:szCs w:val="22"/>
        </w:rPr>
        <w:t>Handläggare i ärendet har varit trafikingenjör Henning Grauers. I den slutliga handläggningen har trafikingenjör Hanna Hörnström deltagit.</w:t>
      </w:r>
      <w:r w:rsidR="009D7731" w:rsidRPr="009D7731">
        <w:rPr>
          <w:rFonts w:ascii="Calibri" w:hAnsi="Calibri" w:cs="Calibri"/>
          <w:b/>
          <w:bCs/>
          <w:i/>
          <w:iCs/>
          <w:color w:val="000000"/>
          <w:sz w:val="22"/>
          <w:szCs w:val="22"/>
        </w:rPr>
        <w:t xml:space="preserve"> </w:t>
      </w:r>
    </w:p>
    <w:p w14:paraId="11C08D64" w14:textId="77777777" w:rsidR="009D7731" w:rsidRDefault="009D7731" w:rsidP="009D7731">
      <w:pPr>
        <w:pStyle w:val="Normalwebb"/>
        <w:shd w:val="clear" w:color="auto" w:fill="FFFFFF"/>
        <w:spacing w:before="0" w:beforeAutospacing="0" w:after="0" w:afterAutospacing="0"/>
        <w:rPr>
          <w:rFonts w:ascii="Calibri" w:hAnsi="Calibri" w:cs="Calibri"/>
          <w:color w:val="000000"/>
          <w:sz w:val="22"/>
          <w:szCs w:val="22"/>
        </w:rPr>
      </w:pPr>
      <w:r>
        <w:rPr>
          <w:rFonts w:ascii="Calibri" w:hAnsi="Calibri" w:cs="Calibri"/>
          <w:i/>
          <w:iCs/>
          <w:color w:val="000000"/>
          <w:sz w:val="22"/>
          <w:szCs w:val="22"/>
        </w:rPr>
        <w:t> </w:t>
      </w:r>
    </w:p>
    <w:p w14:paraId="22FCFCE3" w14:textId="77777777" w:rsidR="009D7731" w:rsidRPr="009D7731" w:rsidRDefault="009D7731" w:rsidP="009D7731">
      <w:pPr>
        <w:pStyle w:val="Normalwebb"/>
        <w:shd w:val="clear" w:color="auto" w:fill="FFFFFF"/>
        <w:spacing w:before="0" w:beforeAutospacing="0" w:after="0" w:afterAutospacing="0"/>
        <w:rPr>
          <w:rFonts w:ascii="Arial" w:hAnsi="Arial" w:cs="Arial"/>
          <w:color w:val="000000"/>
          <w:sz w:val="22"/>
          <w:szCs w:val="22"/>
        </w:rPr>
      </w:pPr>
      <w:r w:rsidRPr="009D7731">
        <w:rPr>
          <w:rFonts w:ascii="Arial" w:hAnsi="Arial" w:cs="Arial"/>
          <w:b/>
          <w:bCs/>
          <w:i/>
          <w:iCs/>
          <w:color w:val="000000"/>
          <w:sz w:val="22"/>
          <w:szCs w:val="22"/>
        </w:rPr>
        <w:t>Övriga upplysningar</w:t>
      </w:r>
    </w:p>
    <w:p w14:paraId="5E7E55D9" w14:textId="7FA28715" w:rsidR="009D7731" w:rsidRPr="009D7731" w:rsidRDefault="009D7731" w:rsidP="009D7731">
      <w:pPr>
        <w:pStyle w:val="Normalwebb"/>
        <w:shd w:val="clear" w:color="auto" w:fill="FFFFFF"/>
        <w:tabs>
          <w:tab w:val="right" w:pos="10466"/>
        </w:tabs>
        <w:spacing w:before="0" w:beforeAutospacing="0" w:after="0" w:afterAutospacing="0"/>
        <w:rPr>
          <w:rFonts w:ascii="Arial" w:hAnsi="Arial" w:cs="Arial"/>
          <w:color w:val="000000"/>
          <w:sz w:val="22"/>
          <w:szCs w:val="22"/>
        </w:rPr>
      </w:pPr>
      <w:r w:rsidRPr="009D7731">
        <w:rPr>
          <w:rFonts w:ascii="Arial" w:hAnsi="Arial" w:cs="Arial"/>
          <w:i/>
          <w:iCs/>
          <w:color w:val="000000"/>
          <w:sz w:val="22"/>
          <w:szCs w:val="22"/>
        </w:rPr>
        <w:t>Detta besked kan inte överklagas.</w:t>
      </w:r>
      <w:r>
        <w:rPr>
          <w:rFonts w:ascii="Arial" w:hAnsi="Arial" w:cs="Arial"/>
          <w:i/>
          <w:iCs/>
          <w:color w:val="000000"/>
          <w:sz w:val="22"/>
          <w:szCs w:val="22"/>
        </w:rPr>
        <w:tab/>
      </w:r>
    </w:p>
    <w:p w14:paraId="34A60E26" w14:textId="2FB04751" w:rsidR="00754968" w:rsidRPr="009D7731" w:rsidRDefault="00754968" w:rsidP="00754968">
      <w:pPr>
        <w:pStyle w:val="Normalwebb"/>
        <w:shd w:val="clear" w:color="auto" w:fill="FFFFFF"/>
        <w:spacing w:before="0" w:beforeAutospacing="0" w:after="0" w:afterAutospacing="0"/>
        <w:rPr>
          <w:rFonts w:ascii="Arial" w:hAnsi="Arial" w:cs="Arial"/>
          <w:sz w:val="22"/>
          <w:szCs w:val="22"/>
        </w:rPr>
      </w:pPr>
    </w:p>
    <w:p w14:paraId="72E9C96B" w14:textId="77777777" w:rsidR="009D7731" w:rsidRDefault="009D7731" w:rsidP="009D7731">
      <w:pPr>
        <w:tabs>
          <w:tab w:val="left" w:pos="375"/>
          <w:tab w:val="left" w:pos="4620"/>
        </w:tabs>
        <w:rPr>
          <w:rFonts w:ascii="Arial" w:hAnsi="Arial" w:cs="Arial"/>
        </w:rPr>
      </w:pPr>
      <w:r>
        <w:rPr>
          <w:rFonts w:ascii="Arial" w:hAnsi="Arial" w:cs="Arial"/>
        </w:rPr>
        <w:tab/>
      </w:r>
    </w:p>
    <w:p w14:paraId="0998D21C" w14:textId="77777777" w:rsidR="009D7731" w:rsidRDefault="009D7731" w:rsidP="009D7731">
      <w:pPr>
        <w:tabs>
          <w:tab w:val="left" w:pos="375"/>
          <w:tab w:val="left" w:pos="4620"/>
        </w:tabs>
        <w:rPr>
          <w:rFonts w:ascii="Arial" w:hAnsi="Arial" w:cs="Arial"/>
        </w:rPr>
      </w:pPr>
    </w:p>
    <w:p w14:paraId="50CE8EB4" w14:textId="0DE0F161" w:rsidR="00754968" w:rsidRDefault="009D7731" w:rsidP="009D7731">
      <w:pPr>
        <w:tabs>
          <w:tab w:val="left" w:pos="375"/>
          <w:tab w:val="left" w:pos="4620"/>
        </w:tabs>
        <w:rPr>
          <w:rFonts w:ascii="Arial" w:hAnsi="Arial" w:cs="Arial"/>
        </w:rPr>
      </w:pPr>
      <w:r>
        <w:rPr>
          <w:rFonts w:ascii="Arial" w:hAnsi="Arial" w:cs="Arial"/>
        </w:rPr>
        <w:tab/>
      </w:r>
    </w:p>
    <w:p w14:paraId="2AF83AE3" w14:textId="77777777" w:rsidR="009D7731" w:rsidRDefault="009D7731" w:rsidP="009D7731">
      <w:pPr>
        <w:pStyle w:val="Normalwebb"/>
        <w:shd w:val="clear" w:color="auto" w:fill="FFFFFF"/>
        <w:spacing w:before="0" w:beforeAutospacing="0" w:after="0" w:afterAutospacing="0"/>
        <w:rPr>
          <w:rFonts w:ascii="Arial" w:hAnsi="Arial" w:cs="Arial"/>
          <w:sz w:val="22"/>
          <w:szCs w:val="22"/>
          <w:bdr w:val="none" w:sz="0" w:space="0" w:color="auto" w:frame="1"/>
        </w:rPr>
      </w:pPr>
      <w:r>
        <w:rPr>
          <w:rStyle w:val="markelcz6bf2y"/>
          <w:rFonts w:ascii="Arial" w:hAnsi="Arial" w:cs="Arial"/>
          <w:b/>
          <w:bCs/>
          <w:sz w:val="22"/>
          <w:szCs w:val="22"/>
          <w:u w:val="single"/>
          <w:bdr w:val="none" w:sz="0" w:space="0" w:color="auto" w:frame="1"/>
        </w:rPr>
        <w:t>**</w:t>
      </w:r>
      <w:r w:rsidRPr="009D7731">
        <w:rPr>
          <w:rStyle w:val="markelcz6bf2y"/>
          <w:rFonts w:ascii="Arial" w:hAnsi="Arial" w:cs="Arial"/>
          <w:b/>
          <w:bCs/>
          <w:sz w:val="22"/>
          <w:szCs w:val="22"/>
          <w:u w:val="single"/>
          <w:bdr w:val="none" w:sz="0" w:space="0" w:color="auto" w:frame="1"/>
        </w:rPr>
        <w:t>Trafikverket</w:t>
      </w:r>
      <w:r w:rsidRPr="009D7731">
        <w:rPr>
          <w:rFonts w:ascii="Arial" w:hAnsi="Arial" w:cs="Arial"/>
          <w:b/>
          <w:bCs/>
          <w:sz w:val="22"/>
          <w:szCs w:val="22"/>
          <w:u w:val="single"/>
          <w:bdr w:val="none" w:sz="0" w:space="0" w:color="auto" w:frame="1"/>
        </w:rPr>
        <w:t> kommer ombesörja uppsättningen av nya lokaliseringsmärken till Skirhult</w:t>
      </w:r>
      <w:r w:rsidRPr="009D7731">
        <w:rPr>
          <w:rFonts w:ascii="Arial" w:hAnsi="Arial" w:cs="Arial"/>
          <w:sz w:val="22"/>
          <w:szCs w:val="22"/>
          <w:bdr w:val="none" w:sz="0" w:space="0" w:color="auto" w:frame="1"/>
        </w:rPr>
        <w:t xml:space="preserve">. </w:t>
      </w:r>
    </w:p>
    <w:p w14:paraId="32105CF2" w14:textId="77777777" w:rsidR="009D7731" w:rsidRDefault="009D7731" w:rsidP="009D7731">
      <w:pPr>
        <w:pStyle w:val="Normalwebb"/>
        <w:shd w:val="clear" w:color="auto" w:fill="FFFFFF"/>
        <w:spacing w:before="0" w:beforeAutospacing="0" w:after="0" w:afterAutospacing="0"/>
        <w:rPr>
          <w:rFonts w:ascii="Arial" w:hAnsi="Arial" w:cs="Arial"/>
          <w:sz w:val="22"/>
          <w:szCs w:val="22"/>
          <w:bdr w:val="none" w:sz="0" w:space="0" w:color="auto" w:frame="1"/>
        </w:rPr>
      </w:pPr>
    </w:p>
    <w:p w14:paraId="03A5C07B" w14:textId="0FF7D76E" w:rsidR="009D7731" w:rsidRDefault="009D7731" w:rsidP="009D7731">
      <w:pPr>
        <w:pStyle w:val="Normalwebb"/>
        <w:shd w:val="clear" w:color="auto" w:fill="FFFFFF"/>
        <w:spacing w:before="0" w:beforeAutospacing="0" w:after="0" w:afterAutospacing="0"/>
        <w:rPr>
          <w:rFonts w:ascii="Arial" w:hAnsi="Arial" w:cs="Arial"/>
        </w:rPr>
      </w:pPr>
      <w:r w:rsidRPr="009D7731">
        <w:rPr>
          <w:rFonts w:ascii="Arial" w:hAnsi="Arial" w:cs="Arial"/>
          <w:sz w:val="22"/>
          <w:szCs w:val="22"/>
          <w:bdr w:val="none" w:sz="0" w:space="0" w:color="auto" w:frame="1"/>
        </w:rPr>
        <w:t>De nya märkena kommer även inkludera avståndsangivelse till Skirhult samt uppfylla krav på reflexyta och storlek i enlighet med gällande bestämmelser i vägmärkesförordningen och Transportstyrelsens föreskrifter.</w:t>
      </w:r>
      <w:r w:rsidRPr="009D7731">
        <w:rPr>
          <w:rFonts w:ascii="Arial" w:hAnsi="Arial" w:cs="Arial"/>
        </w:rPr>
        <w:t xml:space="preserve"> </w:t>
      </w:r>
    </w:p>
    <w:p w14:paraId="3938BB91" w14:textId="36F8D8E6" w:rsidR="009D7731" w:rsidRPr="009D7731" w:rsidRDefault="009D7731" w:rsidP="009D7731">
      <w:pPr>
        <w:pStyle w:val="Normalwebb"/>
        <w:shd w:val="clear" w:color="auto" w:fill="FFFFFF"/>
        <w:spacing w:before="0" w:beforeAutospacing="0" w:after="0" w:afterAutospacing="0"/>
        <w:rPr>
          <w:rFonts w:ascii="Arial" w:hAnsi="Arial" w:cs="Arial"/>
        </w:rPr>
      </w:pPr>
      <w:r w:rsidRPr="009D7731">
        <w:rPr>
          <w:rFonts w:ascii="Arial" w:hAnsi="Arial" w:cs="Arial"/>
          <w:sz w:val="22"/>
          <w:szCs w:val="22"/>
          <w:bdr w:val="none" w:sz="0" w:space="0" w:color="auto" w:frame="1"/>
        </w:rPr>
        <w:t>Samfälligheten behöver alltså inte göra något.</w:t>
      </w:r>
    </w:p>
    <w:p w14:paraId="41CEE51F" w14:textId="77777777" w:rsidR="009D7731" w:rsidRPr="009D7731" w:rsidRDefault="009D7731" w:rsidP="009D7731">
      <w:pPr>
        <w:tabs>
          <w:tab w:val="left" w:pos="4620"/>
        </w:tabs>
        <w:rPr>
          <w:rFonts w:ascii="Arial" w:hAnsi="Arial" w:cs="Arial"/>
        </w:rPr>
      </w:pPr>
    </w:p>
    <w:sectPr w:rsidR="009D7731" w:rsidRPr="009D7731" w:rsidSect="009D773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776497E" w14:textId="77777777" w:rsidR="009D7731" w:rsidRDefault="009D7731" w:rsidP="009D7731">
      <w:pPr>
        <w:spacing w:after="0" w:line="240" w:lineRule="auto"/>
      </w:pPr>
      <w:r>
        <w:separator/>
      </w:r>
    </w:p>
  </w:endnote>
  <w:endnote w:type="continuationSeparator" w:id="0">
    <w:p w14:paraId="1BE2B96B" w14:textId="77777777" w:rsidR="009D7731" w:rsidRDefault="009D7731" w:rsidP="009D7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DA79A4" w14:textId="77777777" w:rsidR="009D7731" w:rsidRDefault="009D7731" w:rsidP="009D7731">
      <w:pPr>
        <w:spacing w:after="0" w:line="240" w:lineRule="auto"/>
      </w:pPr>
      <w:r>
        <w:separator/>
      </w:r>
    </w:p>
  </w:footnote>
  <w:footnote w:type="continuationSeparator" w:id="0">
    <w:p w14:paraId="6A90966B" w14:textId="77777777" w:rsidR="009D7731" w:rsidRDefault="009D7731" w:rsidP="009D773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4968"/>
    <w:rsid w:val="00754968"/>
    <w:rsid w:val="007A5B7D"/>
    <w:rsid w:val="009D7731"/>
    <w:rsid w:val="00E8730A"/>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1CF897"/>
  <w15:chartTrackingRefBased/>
  <w15:docId w15:val="{8D64B299-0C64-4E36-96F4-05D2211DDC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v-S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Normalwebb">
    <w:name w:val="Normal (Web)"/>
    <w:basedOn w:val="Normal"/>
    <w:uiPriority w:val="99"/>
    <w:semiHidden/>
    <w:unhideWhenUsed/>
    <w:rsid w:val="00754968"/>
    <w:pPr>
      <w:spacing w:before="100" w:beforeAutospacing="1" w:after="100" w:afterAutospacing="1" w:line="240" w:lineRule="auto"/>
    </w:pPr>
    <w:rPr>
      <w:rFonts w:ascii="Times New Roman" w:eastAsia="Times New Roman" w:hAnsi="Times New Roman" w:cs="Times New Roman"/>
      <w:sz w:val="24"/>
      <w:szCs w:val="24"/>
      <w:lang w:eastAsia="sv-SE"/>
    </w:rPr>
  </w:style>
  <w:style w:type="character" w:customStyle="1" w:styleId="markelcz6bf2y">
    <w:name w:val="markelcz6bf2y"/>
    <w:basedOn w:val="Standardstycketeckensnitt"/>
    <w:rsid w:val="00754968"/>
  </w:style>
  <w:style w:type="character" w:customStyle="1" w:styleId="markul5pa2esw">
    <w:name w:val="markul5pa2esw"/>
    <w:basedOn w:val="Standardstycketeckensnitt"/>
    <w:rsid w:val="00754968"/>
  </w:style>
  <w:style w:type="paragraph" w:styleId="Sidhuvud">
    <w:name w:val="header"/>
    <w:basedOn w:val="Normal"/>
    <w:link w:val="SidhuvudChar"/>
    <w:uiPriority w:val="99"/>
    <w:unhideWhenUsed/>
    <w:rsid w:val="009D7731"/>
    <w:pPr>
      <w:tabs>
        <w:tab w:val="center" w:pos="4536"/>
        <w:tab w:val="right" w:pos="9072"/>
      </w:tabs>
      <w:spacing w:after="0" w:line="240" w:lineRule="auto"/>
    </w:pPr>
  </w:style>
  <w:style w:type="character" w:customStyle="1" w:styleId="SidhuvudChar">
    <w:name w:val="Sidhuvud Char"/>
    <w:basedOn w:val="Standardstycketeckensnitt"/>
    <w:link w:val="Sidhuvud"/>
    <w:uiPriority w:val="99"/>
    <w:rsid w:val="009D7731"/>
  </w:style>
  <w:style w:type="paragraph" w:styleId="Sidfot">
    <w:name w:val="footer"/>
    <w:basedOn w:val="Normal"/>
    <w:link w:val="SidfotChar"/>
    <w:uiPriority w:val="99"/>
    <w:unhideWhenUsed/>
    <w:rsid w:val="009D7731"/>
    <w:pPr>
      <w:tabs>
        <w:tab w:val="center" w:pos="4536"/>
        <w:tab w:val="right" w:pos="9072"/>
      </w:tabs>
      <w:spacing w:after="0" w:line="240" w:lineRule="auto"/>
    </w:pPr>
  </w:style>
  <w:style w:type="character" w:customStyle="1" w:styleId="SidfotChar">
    <w:name w:val="Sidfot Char"/>
    <w:basedOn w:val="Standardstycketeckensnitt"/>
    <w:link w:val="Sidfot"/>
    <w:uiPriority w:val="99"/>
    <w:rsid w:val="009D77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06609440">
      <w:bodyDiv w:val="1"/>
      <w:marLeft w:val="0"/>
      <w:marRight w:val="0"/>
      <w:marTop w:val="0"/>
      <w:marBottom w:val="0"/>
      <w:divBdr>
        <w:top w:val="none" w:sz="0" w:space="0" w:color="auto"/>
        <w:left w:val="none" w:sz="0" w:space="0" w:color="auto"/>
        <w:bottom w:val="none" w:sz="0" w:space="0" w:color="auto"/>
        <w:right w:val="none" w:sz="0" w:space="0" w:color="auto"/>
      </w:divBdr>
    </w:div>
    <w:div w:id="1090006105">
      <w:bodyDiv w:val="1"/>
      <w:marLeft w:val="0"/>
      <w:marRight w:val="0"/>
      <w:marTop w:val="0"/>
      <w:marBottom w:val="0"/>
      <w:divBdr>
        <w:top w:val="none" w:sz="0" w:space="0" w:color="auto"/>
        <w:left w:val="none" w:sz="0" w:space="0" w:color="auto"/>
        <w:bottom w:val="none" w:sz="0" w:space="0" w:color="auto"/>
        <w:right w:val="none" w:sz="0" w:space="0" w:color="auto"/>
      </w:divBdr>
    </w:div>
    <w:div w:id="11646663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1034</Words>
  <Characters>5481</Characters>
  <Application>Microsoft Office Word</Application>
  <DocSecurity>0</DocSecurity>
  <Lines>45</Lines>
  <Paragraphs>13</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6502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anneli gustafsson noble</dc:creator>
  <cp:keywords/>
  <dc:description/>
  <cp:lastModifiedBy>anneli gustafsson noble</cp:lastModifiedBy>
  <cp:revision>1</cp:revision>
  <cp:lastPrinted>2021-06-29T15:58:00Z</cp:lastPrinted>
  <dcterms:created xsi:type="dcterms:W3CDTF">2021-06-29T15:40:00Z</dcterms:created>
  <dcterms:modified xsi:type="dcterms:W3CDTF">2021-06-29T15:59:00Z</dcterms:modified>
</cp:coreProperties>
</file>